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AB5" w:rsidRPr="00BC5AB5" w:rsidRDefault="00BC5AB5" w:rsidP="00BC5AB5">
      <w:pPr>
        <w:shd w:val="clear" w:color="auto" w:fill="FFFFFF"/>
        <w:spacing w:before="150" w:after="525" w:line="405" w:lineRule="atLeast"/>
        <w:outlineLvl w:val="0"/>
        <w:rPr>
          <w:rFonts w:ascii="inherit" w:eastAsia="Times New Roman" w:hAnsi="inherit" w:cs="Arial"/>
          <w:b/>
          <w:bCs/>
          <w:color w:val="1090C0"/>
          <w:kern w:val="36"/>
          <w:sz w:val="32"/>
          <w:szCs w:val="32"/>
          <w:lang w:eastAsia="ru-RU"/>
        </w:rPr>
      </w:pPr>
      <w:r w:rsidRPr="00BC5AB5">
        <w:rPr>
          <w:rFonts w:ascii="inherit" w:eastAsia="Times New Roman" w:hAnsi="inherit" w:cs="Arial"/>
          <w:b/>
          <w:bCs/>
          <w:color w:val="1090C0"/>
          <w:kern w:val="36"/>
          <w:sz w:val="32"/>
          <w:szCs w:val="32"/>
          <w:lang w:eastAsia="ru-RU"/>
        </w:rPr>
        <w:t>Контрольная работа по литературе 11 класс (1 полугодие)</w:t>
      </w: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1. Соотнесите направление и его характеристику</w:t>
      </w:r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0"/>
        <w:gridCol w:w="8035"/>
      </w:tblGrid>
      <w:tr w:rsidR="00BC5AB5" w:rsidRPr="00BC5AB5" w:rsidTr="00BC5AB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5AB5" w:rsidRPr="00BC5AB5" w:rsidRDefault="00BC5AB5" w:rsidP="00BC5AB5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 w:rsidRPr="00BC5AB5"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1) футуризм;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5AB5" w:rsidRPr="00BC5AB5" w:rsidRDefault="00BC5AB5" w:rsidP="00BC5AB5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 w:rsidRPr="00BC5AB5"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а) литературное течение в русской поэзии XX века, представители которого заявляли, что цель творчества состоит в создании образа. Основным выразительным средством, которое использовали представители данного направления, была метафора;</w:t>
            </w:r>
          </w:p>
        </w:tc>
      </w:tr>
      <w:tr w:rsidR="00BC5AB5" w:rsidRPr="00BC5AB5" w:rsidTr="00BC5AB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5AB5" w:rsidRPr="00BC5AB5" w:rsidRDefault="00BC5AB5" w:rsidP="00BC5AB5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 w:rsidRPr="00BC5AB5"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2) символизм;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5AB5" w:rsidRPr="00BC5AB5" w:rsidRDefault="00BC5AB5" w:rsidP="00BC5AB5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 w:rsidRPr="00BC5AB5"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б) авангардистское течение, отвергавшее культурное наследие прошлого и проповедовавшее разрушение всех форм и стилей искусства;</w:t>
            </w:r>
          </w:p>
        </w:tc>
      </w:tr>
      <w:tr w:rsidR="00BC5AB5" w:rsidRPr="00BC5AB5" w:rsidTr="00BC5AB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5AB5" w:rsidRPr="00BC5AB5" w:rsidRDefault="00BC5AB5" w:rsidP="00BC5AB5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 w:rsidRPr="00BC5AB5"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3) имажинизм;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5AB5" w:rsidRPr="00BC5AB5" w:rsidRDefault="00BC5AB5" w:rsidP="00BC5AB5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 w:rsidRPr="00BC5AB5"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в) модернистское течение, провозгласившее, в противовес символизму, изысканную материальность, предметность тематики и образов, точность слова;</w:t>
            </w:r>
          </w:p>
        </w:tc>
      </w:tr>
      <w:tr w:rsidR="00BC5AB5" w:rsidRPr="00BC5AB5" w:rsidTr="00BC5AB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5AB5" w:rsidRPr="00BC5AB5" w:rsidRDefault="00BC5AB5" w:rsidP="00BC5AB5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 w:rsidRPr="00BC5AB5"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4) акмеизм.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5AB5" w:rsidRPr="00BC5AB5" w:rsidRDefault="00BC5AB5" w:rsidP="00BC5AB5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 w:rsidRPr="00BC5AB5"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г) модернистское направление, выдвинувшее в качестве своего художественного приёма символ как средство выражения непостижимой сущности предметов и явлений.</w:t>
            </w:r>
          </w:p>
        </w:tc>
      </w:tr>
    </w:tbl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proofErr w:type="gramStart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2.</w:t>
      </w:r>
      <w:r w:rsidRPr="00BC5AB5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Для творчества Есенина характерно:</w:t>
      </w:r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  а) использование многочисленных образов-символов;  б) большое (по сравнению с творчеством других поэтов) количество стихов, посвящённых «братьям нашим меньшим»; в) полное несовпадение автора и лирического героя; г) тема Родины как центральная, сквозная, так или иначе присутствующая почти во всех стихотворениях; д) любовь к экзотике; многочисленные стихотворения, описывающие другие страны и чужую культуру.</w:t>
      </w:r>
      <w:proofErr w:type="gramEnd"/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3. В повести Александра Куприна «Гранатовый браслет» в графиню Веру Шеину влюбляется мелкий чиновник Желтков. Можем ли мы назвать его «маленьким человеком»?</w:t>
      </w: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4. Кому посвящён поэтический цикл А. Блока «Стихи о Прекрасной Даме»?</w:t>
      </w: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5. Каким поэтам принадлежат следующие строки:</w:t>
      </w: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А) «Я скажу</w:t>
      </w:r>
      <w:proofErr w:type="gramStart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 :</w:t>
      </w:r>
      <w:proofErr w:type="gramEnd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 « Не надо рая, дайте родину мою!»</w:t>
      </w: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Б) «Твоё лицо в его простой оправе</w:t>
      </w: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Своей рукой убрал я со стола».</w:t>
      </w: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В) «Поэзи</w:t>
      </w:r>
      <w:proofErr w:type="gramStart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я-</w:t>
      </w:r>
      <w:proofErr w:type="gramEnd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 та же добыча радия».</w:t>
      </w: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6. Соотнесите фамилии поэтов и литературные направления начала 20 века:</w:t>
      </w: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1.Символизм                                                         А) </w:t>
      </w:r>
      <w:proofErr w:type="spellStart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В.Хлебников</w:t>
      </w:r>
      <w:proofErr w:type="spellEnd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, </w:t>
      </w:r>
      <w:proofErr w:type="spellStart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В.Маяковский</w:t>
      </w:r>
      <w:proofErr w:type="spellEnd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, </w:t>
      </w:r>
      <w:proofErr w:type="spellStart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Д.Бурлюк</w:t>
      </w:r>
      <w:proofErr w:type="spellEnd"/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2.Акмеизм                                                             Б) </w:t>
      </w:r>
      <w:proofErr w:type="spellStart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К.Бальмонт</w:t>
      </w:r>
      <w:proofErr w:type="spellEnd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, </w:t>
      </w:r>
      <w:proofErr w:type="spellStart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В.Брюсов</w:t>
      </w:r>
      <w:proofErr w:type="spellEnd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, </w:t>
      </w:r>
      <w:proofErr w:type="spellStart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А.Блок</w:t>
      </w:r>
      <w:proofErr w:type="spellEnd"/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3.Футуризм                                                           В) </w:t>
      </w:r>
      <w:proofErr w:type="spellStart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Н.Гумилёв</w:t>
      </w:r>
      <w:proofErr w:type="spellEnd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, </w:t>
      </w:r>
      <w:proofErr w:type="spellStart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А.Ахматова</w:t>
      </w:r>
      <w:proofErr w:type="spellEnd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, </w:t>
      </w:r>
      <w:proofErr w:type="spellStart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О.Мандельштам</w:t>
      </w:r>
      <w:proofErr w:type="spellEnd"/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4. Имажинизм                                                       г) </w:t>
      </w:r>
      <w:proofErr w:type="spellStart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Мариенгоф</w:t>
      </w:r>
      <w:proofErr w:type="spellEnd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, Есенин, Грузинов</w:t>
      </w: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7. Кто из русских писателей не являлся представителем символизма?</w:t>
      </w: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А) Ф. Сологуб    б) К. Бальмонт      в) И. Бунин</w:t>
      </w: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lastRenderedPageBreak/>
        <w:t> </w:t>
      </w:r>
      <w:r w:rsidRPr="00BC5AB5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8. Какое литературное направление характеризует вторжение грубой лексики, неологизмы, эпатаж, звуковые и графические эксперименты?</w:t>
      </w: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9. Кому из поэтов Серебряного века принадлежит создание слов</w:t>
      </w:r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 «</w:t>
      </w:r>
      <w:proofErr w:type="spellStart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лебедиво</w:t>
      </w:r>
      <w:proofErr w:type="spellEnd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», «</w:t>
      </w:r>
      <w:proofErr w:type="spellStart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усмеяльно</w:t>
      </w:r>
      <w:proofErr w:type="spellEnd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», «</w:t>
      </w:r>
      <w:proofErr w:type="spellStart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будетляне</w:t>
      </w:r>
      <w:proofErr w:type="spellEnd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», «</w:t>
      </w:r>
      <w:proofErr w:type="spellStart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могатырь</w:t>
      </w:r>
      <w:proofErr w:type="spellEnd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»?  </w:t>
      </w: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а) В. Маяковскому;   б) И. Северянину;   в) В. Хлебникову;    г) Б. Пастернаку.</w:t>
      </w: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10. Какое из произведений не принадлежит Блоку?</w:t>
      </w: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а) «Анна </w:t>
      </w:r>
      <w:proofErr w:type="spellStart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Снегина</w:t>
      </w:r>
      <w:proofErr w:type="spellEnd"/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»; б) «Незнакомка»; «На поле Куликовом»; «Вхожу я в тёмные храмы...».</w:t>
      </w: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11.  Вставьте недостающее слово:</w:t>
      </w:r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 «А где же любовь-то? Любовь бескорыстная, самоотверженная, не ждущая награды? Та, про которую сказано – «сильна, как ___________» (А.И. Куприн «Гранатовый браслет»)</w:t>
      </w: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12. В каком стихотворении Есенина  дан вариант библейской истории о блудном сыне?</w:t>
      </w: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 </w:t>
      </w: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13. Маяковский часто использует в своей поэзии гротеск. Гротеск — это…..</w:t>
      </w: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 </w:t>
      </w: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14. Какое из произведений, изученных в первом полугодии, больше всего запомнилось и почему? Дайте аргументированный ответ.</w:t>
      </w: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 </w:t>
      </w:r>
    </w:p>
    <w:p w:rsidR="00A13142" w:rsidRPr="00A13142" w:rsidRDefault="00BC5AB5" w:rsidP="00A13142">
      <w:pPr>
        <w:shd w:val="clear" w:color="auto" w:fill="FFFFFF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 </w:t>
      </w:r>
      <w:r w:rsidR="00A13142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Итоговая к</w:t>
      </w:r>
      <w:r w:rsidR="00A13142" w:rsidRPr="00A13142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онтрольная работа по литературе в 11 классах</w:t>
      </w:r>
    </w:p>
    <w:p w:rsidR="00A13142" w:rsidRPr="00A13142" w:rsidRDefault="00A13142" w:rsidP="00A1314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13142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A13142" w:rsidRPr="00A13142" w:rsidRDefault="00A13142" w:rsidP="00A1314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bookmarkStart w:id="0" w:name="_GoBack"/>
      <w:bookmarkEnd w:id="0"/>
      <w:r w:rsidRPr="00A13142">
        <w:rPr>
          <w:rFonts w:ascii="Georgia" w:eastAsia="Times New Roman" w:hAnsi="Georgia" w:cs="Times New Roman"/>
          <w:color w:val="000000"/>
          <w:sz w:val="24"/>
          <w:szCs w:val="24"/>
          <w:u w:val="single"/>
          <w:lang w:eastAsia="ru-RU"/>
        </w:rPr>
        <w:t>Произвести анализ прозаического текста.</w:t>
      </w:r>
    </w:p>
    <w:p w:rsidR="00A13142" w:rsidRPr="00A13142" w:rsidRDefault="00A13142" w:rsidP="00A1314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</w:p>
    <w:p w:rsidR="00A13142" w:rsidRPr="00A13142" w:rsidRDefault="00A13142" w:rsidP="00A1314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В. Распутин.</w:t>
      </w:r>
    </w:p>
    <w:p w:rsidR="00A13142" w:rsidRPr="00A13142" w:rsidRDefault="00A13142" w:rsidP="00A1314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Прощание с </w:t>
      </w:r>
      <w:proofErr w:type="gramStart"/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Матёрой</w:t>
      </w:r>
      <w:proofErr w:type="gramEnd"/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.</w:t>
      </w:r>
    </w:p>
    <w:p w:rsidR="00A13142" w:rsidRPr="00A13142" w:rsidRDefault="00A13142" w:rsidP="00A1314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</w:p>
    <w:p w:rsidR="00A13142" w:rsidRPr="00A13142" w:rsidRDefault="00A13142" w:rsidP="00A1314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    Но ещё сумела, всплеснулась жизнь на </w:t>
      </w:r>
      <w:proofErr w:type="spellStart"/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Матёре</w:t>
      </w:r>
      <w:proofErr w:type="spellEnd"/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– когда начался покос…</w:t>
      </w:r>
    </w:p>
    <w:p w:rsidR="00A13142" w:rsidRPr="00A13142" w:rsidRDefault="00A13142" w:rsidP="00A1314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    Полдеревни вернулось в </w:t>
      </w:r>
      <w:proofErr w:type="spellStart"/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Матёру</w:t>
      </w:r>
      <w:proofErr w:type="spellEnd"/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, и Матёра ожила пускай не прежней, не текущей по порядку, но всё-таки похожей на неё жизнью, будто для того она и воротилась, чтобы посмотреть и запомнить, как это было…</w:t>
      </w:r>
    </w:p>
    <w:p w:rsidR="00A13142" w:rsidRPr="00A13142" w:rsidRDefault="00A13142" w:rsidP="00A1314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    И работали с радостью, со страстью, каких давно не испытывали. Махали литовками так, словно хотели показать, кто лучше знает дело, которое здесь же, вместе с этой землёй придётся навеки оставить. </w:t>
      </w:r>
      <w:proofErr w:type="spellStart"/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Намахавшись</w:t>
      </w:r>
      <w:proofErr w:type="spellEnd"/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, падали на срезанную траву и, опьянённые, взбудораженные работой, подтачиваемые чувством, что никогда больше такое не повторится.</w:t>
      </w:r>
    </w:p>
    <w:p w:rsidR="00A13142" w:rsidRPr="00A13142" w:rsidRDefault="00A13142" w:rsidP="00A1314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    Вечером возвращались с песней. И </w:t>
      </w:r>
      <w:proofErr w:type="gramStart"/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чванливые</w:t>
      </w:r>
      <w:proofErr w:type="gramEnd"/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раньше к трезвой жизни мужики подтягивали тоже. Заслышав песню, выходили и выстраивались вдоль улицы все, кто оставался в деревне, – ребятишки, старухи, а также понаехавшие со стороны…</w:t>
      </w:r>
    </w:p>
    <w:p w:rsidR="00A13142" w:rsidRPr="00A13142" w:rsidRDefault="00A13142" w:rsidP="00A1314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    Матери и отцы, бабушки и дедушки везли с собой ребятишек, зазывали и вовсе посторонних людей, чтобы показать землю, из которой они </w:t>
      </w:r>
      <w:proofErr w:type="gramStart"/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вышли и которую позже уже будет не увидеть</w:t>
      </w:r>
      <w:proofErr w:type="gramEnd"/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и не сыскать. Казалось, полсвета </w:t>
      </w:r>
      <w:proofErr w:type="gramStart"/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знает о судьбе Матёры</w:t>
      </w:r>
      <w:proofErr w:type="gramEnd"/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…</w:t>
      </w:r>
    </w:p>
    <w:p w:rsidR="00A13142" w:rsidRPr="00A13142" w:rsidRDefault="00A13142" w:rsidP="00A1314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    К концу дня угорали и от работы, и от солнца, а больше того – от резких и вязких, тучных запахов поспевшего сена. Запахи эти доставали и до деревни, и там народ с удовольствием втягивал их, обмирал: </w:t>
      </w:r>
      <w:proofErr w:type="gramStart"/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эх</w:t>
      </w:r>
      <w:proofErr w:type="gramEnd"/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, пахнет-то, пахнет-то!.. Где, в каком краю может ещё так пахнуть!..</w:t>
      </w:r>
    </w:p>
    <w:p w:rsidR="00A13142" w:rsidRPr="00A13142" w:rsidRDefault="00A13142" w:rsidP="00A1314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lastRenderedPageBreak/>
        <w:t xml:space="preserve">    Но почему так тревожно, так смутно на душе?.. </w:t>
      </w:r>
      <w:proofErr w:type="gramStart"/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Попробуй-ка</w:t>
      </w:r>
      <w:proofErr w:type="gramEnd"/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разберись. Вот стоит земля, которая казалась вечной, но выходит, что казалось, – не будет земли. Пахнет травами, пахнет лесом, отдельно с листом и отдельно с иголкой, каждый кустик веет своим дыханием; пахнет деревом постройки, пахнет скотиной, жильём, навозной кучей за стайкой, огуречной ботвой, старым углём от кузницы</w:t>
      </w:r>
      <w:proofErr w:type="gramStart"/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… П</w:t>
      </w:r>
      <w:proofErr w:type="gramEnd"/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очему, почему при них, кто живёт сейчас, ничего не станет на этой земле? Не раньше и не позже. Спроста ли? Хорошо ли? Чем, каким утешением унять душу?</w:t>
      </w:r>
    </w:p>
    <w:p w:rsidR="00A13142" w:rsidRPr="00A13142" w:rsidRDefault="00A13142" w:rsidP="00A1314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A13142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</w:t>
      </w: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 </w:t>
      </w:r>
    </w:p>
    <w:p w:rsidR="00BC5AB5" w:rsidRPr="00BC5AB5" w:rsidRDefault="00BC5AB5" w:rsidP="00BC5AB5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BC5AB5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 </w:t>
      </w:r>
    </w:p>
    <w:p w:rsidR="0022096E" w:rsidRDefault="0022096E"/>
    <w:sectPr w:rsidR="0022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FFF"/>
    <w:rsid w:val="0022096E"/>
    <w:rsid w:val="00A13142"/>
    <w:rsid w:val="00B56FFF"/>
    <w:rsid w:val="00BC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8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4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68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9028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39896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9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76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786</Words>
  <Characters>4486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2016-11-05T18:41:00Z</dcterms:created>
  <dcterms:modified xsi:type="dcterms:W3CDTF">2016-11-05T18:46:00Z</dcterms:modified>
</cp:coreProperties>
</file>